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B" w:rsidRPr="00814E7A" w:rsidRDefault="00814E7A" w:rsidP="00814E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E7A">
        <w:rPr>
          <w:rFonts w:ascii="Times New Roman" w:hAnsi="Times New Roman" w:cs="Times New Roman"/>
          <w:b/>
          <w:sz w:val="28"/>
          <w:szCs w:val="28"/>
        </w:rPr>
        <w:t>ПРЕДМЕТН</w:t>
      </w:r>
      <w:r w:rsidRPr="00814E7A">
        <w:rPr>
          <w:rFonts w:ascii="Times New Roman" w:hAnsi="Times New Roman" w:cs="Times New Roman"/>
          <w:b/>
          <w:sz w:val="28"/>
          <w:szCs w:val="28"/>
          <w:lang w:val="uk-UA"/>
        </w:rPr>
        <w:t>І ЕЛЕКТРОННІ  БАЗИ ДАННИХ ДЛЯ УЧНІВ</w:t>
      </w:r>
    </w:p>
    <w:p w:rsidR="005D276B" w:rsidRDefault="005D276B">
      <w:r>
        <w:rPr>
          <w:noProof/>
        </w:rPr>
        <w:drawing>
          <wp:inline distT="0" distB="0" distL="0" distR="0">
            <wp:extent cx="1741887" cy="1476356"/>
            <wp:effectExtent l="19050" t="0" r="0" b="0"/>
            <wp:docPr id="1" name="Рисунок 1" descr="C:\Documents and Settings\Татьяна\Мои документы\2011-12-14_141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2011-12-14_1419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76" cy="147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6B" w:rsidRDefault="005D276B"/>
    <w:tbl>
      <w:tblPr>
        <w:tblW w:w="106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5836"/>
      </w:tblGrid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сайту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D0" w:rsidRPr="008A5B27" w:rsidRDefault="001114D0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4D0" w:rsidRPr="008A5B27" w:rsidRDefault="001114D0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http://mova.kreschatic.kiev.ua/</w:t>
              </w:r>
            </w:hyperlink>
            <w:r w:rsidR="001114D0"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редакціі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Хрещатик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Уміщуємо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словосполучення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найдоцільніше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вживати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передати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потрібний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робимо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застереження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неправильне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небажане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невдале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тих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лексем у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певних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значеннях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конкретному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www.ukrlib.com.ua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усна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біографії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письменників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твори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//www.ru.wikipedia.org/wiki/</w:t>
            </w:r>
          </w:p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Украинская_</w:t>
            </w:r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Український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фольклор.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Давня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http://www.banan.net.ua/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www.lib.meta.ua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theme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/544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http//www.referat2000.com/ </w:t>
            </w:r>
          </w:p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36/0.html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www.lib.ru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ближнього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зарубіжжя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www.referatik.com.ua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</w:p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literature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www.lib.proza.com.ua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author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Електронна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бібліотека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класичної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літератури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www.biblioteka.org.ua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www.catalog.i.ua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catalog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350/?r=10000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Великий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вибі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всіх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напрямків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електронна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бібліотека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www.lib.search.ua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Понад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17000 книг ...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іноземні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www.livejournal.ru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communities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Письменники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критика.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litvedenie_ru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Літературознавство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http//</w:t>
            </w:r>
            <w:hyperlink r:id="rId7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 xml:space="preserve">www.onu.edu.ua/?type= </w:t>
              </w:r>
              <w:proofErr w:type="spellStart"/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ru&amp;action</w:t>
              </w:r>
              <w:proofErr w:type="spellEnd"/>
            </w:hyperlink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filfac_ualit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www.ukrlib.com.ua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index.php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Класична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www.fplib.ru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id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foreign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Французька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Зарубіжна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http//</w:t>
            </w:r>
            <w:hyperlink r:id="rId8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www.abc-people.com/typework/literature/</w:t>
              </w:r>
            </w:hyperlink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index.htm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антична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епохи</w:t>
            </w:r>
            <w:proofErr w:type="spellEnd"/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ідродження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Російська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Зарубіжна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Фольклор.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Філологія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hyperlink r:id="rId9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www.topcto.ru/dir/pin/ </w:t>
              </w:r>
            </w:hyperlink>
          </w:p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culture</w:t>
              </w:r>
              <w:proofErr w:type="spellEnd"/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  <w:proofErr w:type="spellStart"/>
            <w:r w:rsidR="001114D0"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literature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Електронна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бібліотека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http//www.krippo.crimea.edu/ node/71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вчителю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Математика. Алгебра.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www.alltxt.org.ua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Фентезі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Проза.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Поезія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www.ukrajintsine.narod.ru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Російсько-український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словник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сталих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виразів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http//</w:t>
            </w:r>
            <w:hyperlink r:id="rId11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www.onu.edu.ua/?type</w:t>
              </w:r>
            </w:hyperlink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ru&amp;action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facult_prep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мова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(тест).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Російська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мова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Німецька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мова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http//</w:t>
            </w:r>
            <w:hyperlink r:id="rId12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www.philol.msu.ru/~</w:t>
              </w:r>
            </w:hyperlink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slavphil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/skss.html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межи ХІ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ХХ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століть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http://www.poetes.com/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ітова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поезія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Про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поетів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світу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http://www.art.oryol.ru/litmuseum</w:t>
              </w:r>
            </w:hyperlink>
            <w:r w:rsidR="001114D0"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</w:t>
            </w:r>
            <w:proofErr w:type="spellStart"/>
            <w:r w:rsidR="001114D0"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orlov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Відомі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російські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поети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http://www2.sjsu.edu/depts/</w:t>
              </w:r>
            </w:hyperlink>
            <w:r w:rsidR="001114D0"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14D0"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english</w:t>
            </w:r>
            <w:proofErr w:type="spellEnd"/>
            <w:r w:rsidR="001114D0"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культура ХІ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http://www.krugosvet.ru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ітова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http://www.francetour.ru/writers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http://www.slavweb.com/eng/Russia/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ГОНЧАРОВ;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ТУРГЕНЄВ;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ЛЄСКОВ; Михайло САЛТИКОВ-ЩЕДРІН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http://www.vehi.net/shestov/chehov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про Антона ЧЕХОВА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http://jefferson.village.virginia.edu/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Зарубіжна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іту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http://newark/rutgers.edu/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ітова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література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http://www.museum.bryansk.ru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Російська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поезія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ітература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http://a88.narod.ru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Російська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поезія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ітература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http://www.kingdom.kiev.ua/</w:t>
              </w:r>
            </w:hyperlink>
            <w:r w:rsidR="001114D0" w:rsidRPr="008A5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literature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Російська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поезія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ітература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http://lit.1september.ru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та сайт для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іду</w:t>
            </w:r>
            <w:proofErr w:type="spellEnd"/>
            <w:proofErr w:type="gram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http://litera.edu.ru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Російського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загальноосвітнього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порталу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http://www.bibliogid.ru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BiblioГід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книги та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; проект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осійської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28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http://kidsbook.narod.ru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Kidsbook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29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http://www.likt590.ru/project/museum/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Віртуальний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музей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літературних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герої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30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http://www.foxdesign.ru/legend/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Міфологія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Греції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Риму, Египту та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Індії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ілюстрована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енциклопедія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31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http://www.rvb.ru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32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http://slova.org.ru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Поэзия Серебряного века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33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http://www.feb-web.ru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Фундаментальна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«Русская литература и фольклор»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34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http://www.belinskiy.net.ru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Белинський</w:t>
            </w:r>
            <w:proofErr w:type="spellEnd"/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іссаріон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35" w:history="1">
              <w:r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http://www.bulgakov.ru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Булгаківска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енциклопедія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http://www.gercen.net.ru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Герцен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http://www.nikolaygogol.org.ru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Гоголь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http://www.goncharov.spb.ru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http://www.griboedow.net.ru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Грибоєдов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http://www.dobrolyubov.net.ru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Добролюбов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http://www.dostoevskiy.net.ru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Достоєвский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Феді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http://www.zhukovskiy.net.ru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Жуковський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Василій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http://www.karamzin.net.ru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Карамзін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http://www.krylov.net.ru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Крилов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http://www.kuprin.org.ru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Куприн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http://www.lermontow.org.ru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Лермонтов Михайло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http://www.ostrovskiy.org.ru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Островський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http://www.nekrasow.org.ru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http://www.aleksandrpushkin.net.ru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Пушкін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http://www.turgenev.org.ru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Тургенєв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http://www.tutchev.net.ru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Тютчев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Феді</w:t>
            </w:r>
            <w:proofErr w:type="gram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http://www.fonvisin.net.ru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Фонвізін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http://www.chernishevskiy.net.ru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Чернишевський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Гаврилович</w:t>
            </w:r>
          </w:p>
        </w:tc>
      </w:tr>
      <w:tr w:rsidR="001114D0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5C364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="001114D0" w:rsidRPr="008A5B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http://www.antonchehov.org.ru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D0" w:rsidRPr="008A5B27" w:rsidRDefault="001114D0" w:rsidP="0011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B27">
              <w:rPr>
                <w:rFonts w:ascii="Times New Roman" w:eastAsia="Times New Roman" w:hAnsi="Times New Roman" w:cs="Times New Roman"/>
                <w:sz w:val="28"/>
                <w:szCs w:val="28"/>
              </w:rPr>
              <w:t>Чехов Антон Павлович</w:t>
            </w:r>
          </w:p>
        </w:tc>
      </w:tr>
      <w:tr w:rsidR="00861656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F08" w:rsidRPr="008C2F08" w:rsidRDefault="00861656" w:rsidP="00861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F08">
              <w:rPr>
                <w:rFonts w:ascii="Times New Roman" w:hAnsi="Times New Roman" w:cs="Times New Roman"/>
                <w:sz w:val="28"/>
                <w:szCs w:val="28"/>
              </w:rPr>
              <w:t>http://www.osvita.org.ua/school/books/</w:t>
            </w:r>
            <w:r w:rsidRPr="008C2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C2F08" w:rsidRPr="008C2F08" w:rsidRDefault="00861656" w:rsidP="008C2F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2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hyperlink r:id="rId55" w:tgtFrame="_blank" w:history="1">
              <w:r w:rsidR="008C2F08"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</w:t>
              </w:r>
              <w:r w:rsidR="008C2F08"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C2F08"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bestbooks</w:t>
              </w:r>
              <w:r w:rsidR="008C2F08"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8C2F08"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8C2F08"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C2F08" w:rsidRPr="008C2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  <w:p w:rsidR="008C2F08" w:rsidRDefault="008C2F08" w:rsidP="008C2F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6" w:tgtFrame="_blank" w:history="1">
              <w:r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</w:t>
              </w:r>
              <w:r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ukrreferat</w:t>
              </w:r>
              <w:r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com</w:t>
              </w:r>
              <w:r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lib</w:t>
              </w:r>
              <w:r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C2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htm</w:t>
              </w:r>
            </w:hyperlink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8C2F08" w:rsidRPr="008C2F08" w:rsidRDefault="008C2F08" w:rsidP="008C2F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56" w:rsidRPr="008C2F08" w:rsidRDefault="005C3640" w:rsidP="00861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861656" w:rsidRPr="008C2F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- Електронні</w:t>
              </w:r>
            </w:hyperlink>
            <w:r w:rsidR="00861656" w:rsidRPr="008C2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підручники</w:t>
            </w:r>
          </w:p>
          <w:p w:rsidR="008C2F08" w:rsidRPr="008C2F08" w:rsidRDefault="008C2F08" w:rsidP="008C2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ідручників</w:t>
            </w:r>
            <w:proofErr w:type="spellEnd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C2F08" w:rsidRPr="008C2F08" w:rsidRDefault="008C2F08" w:rsidP="0086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ідручники</w:t>
            </w:r>
            <w:proofErr w:type="spellEnd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C2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765B4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5B4" w:rsidRPr="00861656" w:rsidRDefault="005C3640" w:rsidP="008C2F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3765B4" w:rsidRPr="003765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http://www.stihi-rus.ru/pravila.htm-</w:t>
              </w:r>
            </w:hyperlink>
            <w:r w:rsidR="003765B4" w:rsidRPr="003765B4">
              <w:rPr>
                <w:rFonts w:ascii="Times New Roman" w:hAnsi="Times New Roman" w:cs="Times New Roman"/>
                <w:sz w:val="28"/>
                <w:szCs w:val="28"/>
              </w:rPr>
              <w:t>http://www.gramota.ru/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5B4" w:rsidRPr="003765B4" w:rsidRDefault="003765B4" w:rsidP="0037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гра</w:t>
            </w:r>
            <w:r w:rsidRPr="003765B4">
              <w:rPr>
                <w:rFonts w:ascii="Times New Roman" w:hAnsi="Times New Roman" w:cs="Times New Roman"/>
                <w:sz w:val="28"/>
                <w:szCs w:val="28"/>
              </w:rPr>
              <w:t>мматики</w:t>
            </w:r>
          </w:p>
          <w:p w:rsidR="003765B4" w:rsidRDefault="003765B4" w:rsidP="00861656"/>
        </w:tc>
      </w:tr>
      <w:tr w:rsidR="0067287D" w:rsidRPr="008A5B27" w:rsidTr="00111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87D" w:rsidRPr="0067287D" w:rsidRDefault="005C3640" w:rsidP="0067287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59" w:history="1">
              <w:r w:rsidR="0067287D" w:rsidRPr="0067287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http://www.a4format.ru/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87D" w:rsidRDefault="0067287D" w:rsidP="0037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 в формате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 писателях, произведения, иллюстрации</w:t>
            </w:r>
          </w:p>
        </w:tc>
      </w:tr>
    </w:tbl>
    <w:p w:rsidR="00F36067" w:rsidRPr="008A5B27" w:rsidRDefault="00F36067">
      <w:pPr>
        <w:rPr>
          <w:sz w:val="28"/>
          <w:szCs w:val="28"/>
        </w:rPr>
      </w:pPr>
    </w:p>
    <w:sectPr w:rsidR="00F36067" w:rsidRPr="008A5B27" w:rsidSect="00F9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610"/>
    <w:multiLevelType w:val="multilevel"/>
    <w:tmpl w:val="7F5C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D0"/>
    <w:rsid w:val="001114D0"/>
    <w:rsid w:val="002A5B07"/>
    <w:rsid w:val="002D0D67"/>
    <w:rsid w:val="003765B4"/>
    <w:rsid w:val="005C3640"/>
    <w:rsid w:val="005D276B"/>
    <w:rsid w:val="0067287D"/>
    <w:rsid w:val="00814E7A"/>
    <w:rsid w:val="00861656"/>
    <w:rsid w:val="008A5B27"/>
    <w:rsid w:val="008C2F08"/>
    <w:rsid w:val="008F3240"/>
    <w:rsid w:val="00AD7F67"/>
    <w:rsid w:val="00B848C0"/>
    <w:rsid w:val="00D45FF3"/>
    <w:rsid w:val="00D47F2B"/>
    <w:rsid w:val="00F36067"/>
    <w:rsid w:val="00F9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14D0"/>
    <w:rPr>
      <w:color w:val="0000FF"/>
      <w:u w:val="single"/>
    </w:rPr>
  </w:style>
  <w:style w:type="character" w:styleId="a5">
    <w:name w:val="Strong"/>
    <w:basedOn w:val="a0"/>
    <w:uiPriority w:val="22"/>
    <w:qFormat/>
    <w:rsid w:val="001114D0"/>
    <w:rPr>
      <w:b/>
      <w:bCs/>
    </w:rPr>
  </w:style>
  <w:style w:type="paragraph" w:customStyle="1" w:styleId="3">
    <w:name w:val="3"/>
    <w:basedOn w:val="a"/>
    <w:rsid w:val="0011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34"/>
    <w:basedOn w:val="a"/>
    <w:rsid w:val="0011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5B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616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etes.com/" TargetMode="External"/><Relationship Id="rId18" Type="http://schemas.openxmlformats.org/officeDocument/2006/relationships/hyperlink" Target="http://www.slavweb.com/eng/Russia/" TargetMode="External"/><Relationship Id="rId26" Type="http://schemas.openxmlformats.org/officeDocument/2006/relationships/hyperlink" Target="http://litera.edu.ru/" TargetMode="External"/><Relationship Id="rId39" Type="http://schemas.openxmlformats.org/officeDocument/2006/relationships/hyperlink" Target="http://www.griboedow.net.ru/" TargetMode="External"/><Relationship Id="rId21" Type="http://schemas.openxmlformats.org/officeDocument/2006/relationships/hyperlink" Target="http://newark/rutgers.edu/" TargetMode="External"/><Relationship Id="rId34" Type="http://schemas.openxmlformats.org/officeDocument/2006/relationships/hyperlink" Target="http://www.belinskiy.net.ru/" TargetMode="External"/><Relationship Id="rId42" Type="http://schemas.openxmlformats.org/officeDocument/2006/relationships/hyperlink" Target="http://www.zhukovskiy.net.ru/" TargetMode="External"/><Relationship Id="rId47" Type="http://schemas.openxmlformats.org/officeDocument/2006/relationships/hyperlink" Target="http://www.ostrovskiy.org.ru/" TargetMode="External"/><Relationship Id="rId50" Type="http://schemas.openxmlformats.org/officeDocument/2006/relationships/hyperlink" Target="http://www.turgenev.org.ru/" TargetMode="External"/><Relationship Id="rId55" Type="http://schemas.openxmlformats.org/officeDocument/2006/relationships/hyperlink" Target="http://bestbooks.ru" TargetMode="External"/><Relationship Id="rId7" Type="http://schemas.openxmlformats.org/officeDocument/2006/relationships/hyperlink" Target="http://www.onu.edu.ua/?type=%20ru&amp;a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ugosvet.ru/" TargetMode="External"/><Relationship Id="rId20" Type="http://schemas.openxmlformats.org/officeDocument/2006/relationships/hyperlink" Target="http://jefferson.village.virginia.edu/" TargetMode="External"/><Relationship Id="rId29" Type="http://schemas.openxmlformats.org/officeDocument/2006/relationships/hyperlink" Target="http://www.likt590.ru/project/museum/" TargetMode="External"/><Relationship Id="rId41" Type="http://schemas.openxmlformats.org/officeDocument/2006/relationships/hyperlink" Target="http://www.dostoevskiy.net.ru/" TargetMode="External"/><Relationship Id="rId54" Type="http://schemas.openxmlformats.org/officeDocument/2006/relationships/hyperlink" Target="http://www.antonchehov.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va.kreschatic.kiev.ua/" TargetMode="External"/><Relationship Id="rId11" Type="http://schemas.openxmlformats.org/officeDocument/2006/relationships/hyperlink" Target="http://www.onu.edu.ua/?type" TargetMode="External"/><Relationship Id="rId24" Type="http://schemas.openxmlformats.org/officeDocument/2006/relationships/hyperlink" Target="http://www.kingdom.kiev.ua/" TargetMode="External"/><Relationship Id="rId32" Type="http://schemas.openxmlformats.org/officeDocument/2006/relationships/hyperlink" Target="http://slova.org.ru/" TargetMode="External"/><Relationship Id="rId37" Type="http://schemas.openxmlformats.org/officeDocument/2006/relationships/hyperlink" Target="http://www.nikolaygogol.org.ru/" TargetMode="External"/><Relationship Id="rId40" Type="http://schemas.openxmlformats.org/officeDocument/2006/relationships/hyperlink" Target="http://www.dobrolyubov.net.ru/" TargetMode="External"/><Relationship Id="rId45" Type="http://schemas.openxmlformats.org/officeDocument/2006/relationships/hyperlink" Target="http://www.kuprin.org.ru/" TargetMode="External"/><Relationship Id="rId53" Type="http://schemas.openxmlformats.org/officeDocument/2006/relationships/hyperlink" Target="http://www.chernishevskiy.net.ru/" TargetMode="External"/><Relationship Id="rId58" Type="http://schemas.openxmlformats.org/officeDocument/2006/relationships/hyperlink" Target="http://www.stihi-rus.ru/pravila.htm-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2.sjsu.edu/depts/" TargetMode="External"/><Relationship Id="rId23" Type="http://schemas.openxmlformats.org/officeDocument/2006/relationships/hyperlink" Target="http://a88.narod.ru/" TargetMode="External"/><Relationship Id="rId28" Type="http://schemas.openxmlformats.org/officeDocument/2006/relationships/hyperlink" Target="http://kidsbook.narod.ru/" TargetMode="External"/><Relationship Id="rId36" Type="http://schemas.openxmlformats.org/officeDocument/2006/relationships/hyperlink" Target="http://www.gercen.net.ru/" TargetMode="External"/><Relationship Id="rId49" Type="http://schemas.openxmlformats.org/officeDocument/2006/relationships/hyperlink" Target="http://www.aleksandrpushkin.net.ru/" TargetMode="External"/><Relationship Id="rId57" Type="http://schemas.openxmlformats.org/officeDocument/2006/relationships/hyperlink" Target="http://www.osvita.org.ua/school/books/%20%20%20-%20&#1045;&#1083;&#1077;&#1082;&#1090;&#1088;&#1086;&#1085;&#1085;&#1110;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topcto.ru/dir/pin/culture/" TargetMode="External"/><Relationship Id="rId19" Type="http://schemas.openxmlformats.org/officeDocument/2006/relationships/hyperlink" Target="http://www.vehi.net/shestov/chehov" TargetMode="External"/><Relationship Id="rId31" Type="http://schemas.openxmlformats.org/officeDocument/2006/relationships/hyperlink" Target="http://www.rvb.ru/" TargetMode="External"/><Relationship Id="rId44" Type="http://schemas.openxmlformats.org/officeDocument/2006/relationships/hyperlink" Target="http://www.krylov.net.ru/" TargetMode="External"/><Relationship Id="rId52" Type="http://schemas.openxmlformats.org/officeDocument/2006/relationships/hyperlink" Target="http://www.fonvisin.net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cto.ru/dir/pin/culture/" TargetMode="External"/><Relationship Id="rId14" Type="http://schemas.openxmlformats.org/officeDocument/2006/relationships/hyperlink" Target="http://www.art.oryol.ru/litmuseum" TargetMode="External"/><Relationship Id="rId22" Type="http://schemas.openxmlformats.org/officeDocument/2006/relationships/hyperlink" Target="http://www.museum.bryansk.ru/" TargetMode="External"/><Relationship Id="rId27" Type="http://schemas.openxmlformats.org/officeDocument/2006/relationships/hyperlink" Target="http://www.bibliogid.ru/" TargetMode="External"/><Relationship Id="rId30" Type="http://schemas.openxmlformats.org/officeDocument/2006/relationships/hyperlink" Target="http://www.foxdesign.ru/legend/" TargetMode="External"/><Relationship Id="rId35" Type="http://schemas.openxmlformats.org/officeDocument/2006/relationships/hyperlink" Target="http://www.bulgakov.ru/" TargetMode="External"/><Relationship Id="rId43" Type="http://schemas.openxmlformats.org/officeDocument/2006/relationships/hyperlink" Target="http://www.karamzin.net.ru/" TargetMode="External"/><Relationship Id="rId48" Type="http://schemas.openxmlformats.org/officeDocument/2006/relationships/hyperlink" Target="http://www.nekrasow.org.ru/" TargetMode="External"/><Relationship Id="rId56" Type="http://schemas.openxmlformats.org/officeDocument/2006/relationships/hyperlink" Target="http://ukrreferat.com/lib.htm" TargetMode="External"/><Relationship Id="rId8" Type="http://schemas.openxmlformats.org/officeDocument/2006/relationships/hyperlink" Target="http://www.abc-people.com/typework/literature/" TargetMode="External"/><Relationship Id="rId51" Type="http://schemas.openxmlformats.org/officeDocument/2006/relationships/hyperlink" Target="http://www.tutchev.ne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hilol.msu.ru/%7E" TargetMode="External"/><Relationship Id="rId17" Type="http://schemas.openxmlformats.org/officeDocument/2006/relationships/hyperlink" Target="http://www.francetour.ru/writers" TargetMode="External"/><Relationship Id="rId25" Type="http://schemas.openxmlformats.org/officeDocument/2006/relationships/hyperlink" Target="http://lit.1september.ru/" TargetMode="External"/><Relationship Id="rId33" Type="http://schemas.openxmlformats.org/officeDocument/2006/relationships/hyperlink" Target="http://www.feb-web.ru/" TargetMode="External"/><Relationship Id="rId38" Type="http://schemas.openxmlformats.org/officeDocument/2006/relationships/hyperlink" Target="http://www.goncharov.spb.ru/" TargetMode="External"/><Relationship Id="rId46" Type="http://schemas.openxmlformats.org/officeDocument/2006/relationships/hyperlink" Target="http://www.lermontow.org.ru/" TargetMode="External"/><Relationship Id="rId59" Type="http://schemas.openxmlformats.org/officeDocument/2006/relationships/hyperlink" Target="http://www.a4for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1225</Words>
  <Characters>6985</Characters>
  <Application>Microsoft Office Word</Application>
  <DocSecurity>0</DocSecurity>
  <Lines>58</Lines>
  <Paragraphs>16</Paragraphs>
  <ScaleCrop>false</ScaleCrop>
  <Company>Управлiння освiти Харкiвськоi мicькоi ради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татьяна</cp:lastModifiedBy>
  <cp:revision>19</cp:revision>
  <cp:lastPrinted>2010-06-16T12:14:00Z</cp:lastPrinted>
  <dcterms:created xsi:type="dcterms:W3CDTF">2010-06-10T09:32:00Z</dcterms:created>
  <dcterms:modified xsi:type="dcterms:W3CDTF">2011-12-19T09:31:00Z</dcterms:modified>
</cp:coreProperties>
</file>